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3B8" w:rsidRDefault="005D2155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6003B8" w:rsidRDefault="005D2155">
      <w:pPr>
        <w:pStyle w:val="Nagwek1"/>
      </w:pPr>
      <w:r>
        <w:t xml:space="preserve">SYLABUS </w:t>
      </w:r>
    </w:p>
    <w:p w:rsidR="006003B8" w:rsidRDefault="005D2155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 w:rsidR="00671505">
        <w:rPr>
          <w:rFonts w:ascii="Corbel" w:eastAsia="Corbel" w:hAnsi="Corbel" w:cs="Corbel"/>
          <w:i/>
          <w:sz w:val="24"/>
        </w:rPr>
        <w:t xml:space="preserve"> 2020-2023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6003B8" w:rsidRDefault="005D2155">
      <w:pPr>
        <w:tabs>
          <w:tab w:val="center" w:pos="708"/>
          <w:tab w:val="center" w:pos="1416"/>
          <w:tab w:val="center" w:pos="2124"/>
          <w:tab w:val="center" w:pos="4399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.2022/2023............... </w:t>
      </w:r>
    </w:p>
    <w:p w:rsidR="006003B8" w:rsidRDefault="005D2155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Wybrane problemy z filozofii kultury </w:t>
            </w:r>
          </w:p>
        </w:tc>
      </w:tr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Humanistyczne </w:t>
            </w:r>
          </w:p>
        </w:tc>
      </w:tr>
      <w:tr w:rsidR="006003B8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6003B8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I-ego stopnia </w:t>
            </w:r>
          </w:p>
        </w:tc>
      </w:tr>
      <w:tr w:rsidR="006003B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I, semestr 3 i 5 </w:t>
            </w:r>
          </w:p>
        </w:tc>
      </w:tr>
      <w:tr w:rsidR="006003B8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6003B8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angielski/polski </w:t>
            </w:r>
          </w:p>
        </w:tc>
      </w:tr>
      <w:tr w:rsidR="006003B8" w:rsidRPr="0067150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Pr="003C5948" w:rsidRDefault="005D2155">
            <w:pPr>
              <w:ind w:left="2"/>
              <w:rPr>
                <w:lang w:val="en-GB"/>
              </w:rPr>
            </w:pPr>
            <w:r w:rsidRPr="003C5948">
              <w:rPr>
                <w:rFonts w:ascii="Corbel" w:eastAsia="Corbel" w:hAnsi="Corbel" w:cs="Corbel"/>
                <w:sz w:val="24"/>
                <w:lang w:val="en-GB"/>
              </w:rPr>
              <w:t xml:space="preserve">Prof. dr hab. Vasil Gluchman </w:t>
            </w:r>
          </w:p>
        </w:tc>
      </w:tr>
      <w:tr w:rsidR="006003B8" w:rsidRPr="00671505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Pr="003C5948" w:rsidRDefault="005D2155">
            <w:pPr>
              <w:ind w:left="2"/>
              <w:rPr>
                <w:lang w:val="en-GB"/>
              </w:rPr>
            </w:pPr>
            <w:r w:rsidRPr="003C5948">
              <w:rPr>
                <w:rFonts w:ascii="Corbel" w:eastAsia="Corbel" w:hAnsi="Corbel" w:cs="Corbel"/>
                <w:sz w:val="24"/>
                <w:lang w:val="en-GB"/>
              </w:rPr>
              <w:t xml:space="preserve">Prof. dr hab. Vasil Gluchman </w:t>
            </w:r>
          </w:p>
        </w:tc>
      </w:tr>
    </w:tbl>
    <w:p w:rsidR="006003B8" w:rsidRDefault="005D2155">
      <w:pPr>
        <w:spacing w:after="268" w:line="251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6003B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6003B8" w:rsidRDefault="005D2155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6003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i 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6003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4"/>
        <w:ind w:left="708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  <w:u w:val="single" w:color="000000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6003B8" w:rsidRDefault="005D2155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  <w:ind w:right="10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 w:line="250" w:lineRule="auto"/>
        <w:ind w:left="226" w:hanging="10"/>
      </w:pPr>
      <w:r>
        <w:rPr>
          <w:rFonts w:ascii="Corbel" w:eastAsia="Corbel" w:hAnsi="Corbel" w:cs="Corbel"/>
          <w:sz w:val="24"/>
        </w:rPr>
        <w:lastRenderedPageBreak/>
        <w:t xml:space="preserve">Gotowość dyskutowania prezentowanych treści. </w:t>
      </w:r>
    </w:p>
    <w:p w:rsidR="006003B8" w:rsidRDefault="005D215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6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pStyle w:val="Nagwek2"/>
        <w:ind w:left="-5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7"/>
        <w:gridCol w:w="8675"/>
      </w:tblGrid>
      <w:tr w:rsidR="006003B8">
        <w:trPr>
          <w:trHeight w:val="38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Zapoznanie studentów z wybranymi  problemami filozofii kultury. </w:t>
            </w:r>
          </w:p>
        </w:tc>
      </w:tr>
      <w:tr w:rsidR="006003B8">
        <w:trPr>
          <w:trHeight w:val="3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C2…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Ulepszenie zdolności do krytycznej analizy tekstów i dyskutowania w grupie. </w:t>
            </w:r>
          </w:p>
        </w:tc>
      </w:tr>
      <w:tr w:rsidR="006003B8">
        <w:trPr>
          <w:trHeight w:val="38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Cn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1697"/>
        <w:gridCol w:w="5963"/>
        <w:gridCol w:w="1862"/>
      </w:tblGrid>
      <w:tr w:rsidR="006003B8">
        <w:trPr>
          <w:trHeight w:val="889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2743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EK_01- K_W01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zna i rozumie: </w:t>
            </w:r>
          </w:p>
          <w:p w:rsidR="006003B8" w:rsidRDefault="005D2155">
            <w:pPr>
              <w:spacing w:after="268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 pogłębionym stopniu: </w:t>
            </w:r>
          </w:p>
          <w:p w:rsidR="006003B8" w:rsidRDefault="005D2155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SPECYFIKĘ PRZEDMIOTOWĄ I METODOLOGICZNĄ </w:t>
            </w:r>
          </w:p>
          <w:p w:rsidR="006003B8" w:rsidRDefault="005D2155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FILOZOFII KULTURY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JEJ RELACJE DO INNYCH NAUK NA </w:t>
            </w:r>
          </w:p>
          <w:p w:rsidR="006003B8" w:rsidRDefault="005D2155">
            <w:pPr>
              <w:spacing w:after="72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POZIOMIE UMOŻLIWIAJĄCYM PRACĘ </w:t>
            </w:r>
          </w:p>
          <w:p w:rsidR="006003B8" w:rsidRDefault="005D2155">
            <w:pPr>
              <w:spacing w:after="2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INTERDYSCYPLINARNĄ I MULTIDYSCYPLINARNĄ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METODY </w:t>
            </w:r>
          </w:p>
          <w:p w:rsidR="006003B8" w:rsidRDefault="005D2155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INTERPRETACJI TEKSTU FILOZOFICZNEGO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 KIERUNKI I </w:t>
            </w:r>
          </w:p>
          <w:p w:rsidR="006003B8" w:rsidRDefault="005D2155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STANOWISKA WSPÓŁCZESNEJ FILOZOFII  KULTURY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P7S_WG </w:t>
            </w:r>
          </w:p>
        </w:tc>
      </w:tr>
      <w:tr w:rsidR="006003B8">
        <w:trPr>
          <w:trHeight w:val="1668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EK_02-K_U02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potrafi: </w:t>
            </w:r>
          </w:p>
          <w:p w:rsidR="006003B8" w:rsidRDefault="005D2155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 dobierać i tworzyć strategie argumentacyjne, konstruować zaawansowane argumenty krytyczne, formułować wszechstronne odpowiedzi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na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krytykę,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ujawniać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błędy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logiczne </w:t>
            </w:r>
            <w:r>
              <w:rPr>
                <w:rFonts w:ascii="Times New Roman" w:eastAsia="Times New Roman" w:hAnsi="Times New Roman" w:cs="Times New Roman"/>
              </w:rPr>
              <w:tab/>
              <w:t>w wypowiedziach.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P7S_UK </w:t>
            </w:r>
          </w:p>
        </w:tc>
      </w:tr>
      <w:tr w:rsidR="006003B8">
        <w:trPr>
          <w:trHeight w:val="1147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EK_03_K_K01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spacing w:after="3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do: </w:t>
            </w:r>
          </w:p>
          <w:p w:rsidR="006003B8" w:rsidRDefault="005D2155">
            <w:pPr>
              <w:spacing w:line="274" w:lineRule="auto"/>
              <w:ind w:left="2" w:right="4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KRYTYCZNEJ OCENY POSIADANEJ PRZEZ SIEBIE WIEDZY I UMIEJĘTNOŚCI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P7S_KK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:rsidR="006003B8" w:rsidRDefault="005D2155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6003B8" w:rsidRDefault="005D2155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6003B8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6003B8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</w:t>
      </w:r>
      <w:r>
        <w:rPr>
          <w:rFonts w:ascii="Corbel" w:eastAsia="Corbel" w:hAnsi="Corbel" w:cs="Corbel"/>
          <w:sz w:val="24"/>
          <w:u w:val="single" w:color="000000"/>
        </w:rPr>
        <w:t>konwersatoryjnych</w:t>
      </w:r>
      <w:r>
        <w:rPr>
          <w:rFonts w:ascii="Corbel" w:eastAsia="Corbel" w:hAnsi="Corbel" w:cs="Corbel"/>
          <w:sz w:val="24"/>
        </w:rPr>
        <w:t xml:space="preserve">, laboratoryjnych, zajęć praktycznych  </w:t>
      </w:r>
    </w:p>
    <w:p w:rsidR="006003B8" w:rsidRDefault="005D2155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6003B8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6003B8">
        <w:trPr>
          <w:trHeight w:val="88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Filozofia kultury, pojęcie, historia i jej treść (2 godz.). </w:t>
            </w:r>
          </w:p>
          <w:p w:rsidR="006003B8" w:rsidRDefault="005D215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Mimetyczna teoria kultury (René Girard) (2 godz.). </w:t>
            </w:r>
          </w:p>
          <w:p w:rsidR="006003B8" w:rsidRDefault="005D2155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Filozofia form symbolicznych (Ernst Cassirer) (2 godz.). </w:t>
            </w:r>
          </w:p>
        </w:tc>
      </w:tr>
      <w:tr w:rsidR="006003B8">
        <w:trPr>
          <w:trHeight w:val="88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i moralność seksualna (Zygmunt Freud) (2 godz.). </w:t>
            </w:r>
          </w:p>
          <w:p w:rsidR="006003B8" w:rsidRDefault="005D215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jako gra (Johann Huizinga) (2 godz.). </w:t>
            </w:r>
          </w:p>
          <w:p w:rsidR="006003B8" w:rsidRDefault="005D215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Kultura i cywilizacja (Albert Schweitzer) (2 godz.). </w:t>
            </w:r>
          </w:p>
        </w:tc>
      </w:tr>
      <w:tr w:rsidR="006003B8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Kolokwium (3 godz.). 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</w:t>
      </w:r>
      <w:r>
        <w:rPr>
          <w:rFonts w:ascii="Corbel" w:eastAsia="Corbel" w:hAnsi="Corbel" w:cs="Corbel"/>
          <w:i/>
          <w:sz w:val="20"/>
          <w:u w:val="single" w:color="000000"/>
        </w:rPr>
        <w:t>analiza tekstów z dyskusją</w:t>
      </w:r>
      <w:r>
        <w:rPr>
          <w:rFonts w:ascii="Corbel" w:eastAsia="Corbel" w:hAnsi="Corbel" w:cs="Corbel"/>
          <w:i/>
          <w:sz w:val="20"/>
        </w:rPr>
        <w:t xml:space="preserve">, metoda projektów(projekt badawczy, wdrożeniowy, praktyczny), praca w grupach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</w:t>
      </w:r>
      <w:r>
        <w:rPr>
          <w:rFonts w:ascii="Corbel" w:eastAsia="Corbel" w:hAnsi="Corbel" w:cs="Corbel"/>
          <w:i/>
          <w:sz w:val="20"/>
          <w:u w:val="single" w:color="000000"/>
        </w:rPr>
        <w:t>metody kształcenia na odległość</w:t>
      </w:r>
      <w:r>
        <w:rPr>
          <w:rFonts w:ascii="Corbel" w:eastAsia="Corbel" w:hAnsi="Corbel" w:cs="Corbel"/>
          <w:i/>
          <w:sz w:val="20"/>
        </w:rPr>
        <w:t xml:space="preserve">  </w:t>
      </w:r>
    </w:p>
    <w:p w:rsidR="006003B8" w:rsidRDefault="005D2155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6003B8">
        <w:trPr>
          <w:trHeight w:val="891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1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6003B8" w:rsidRDefault="005D2155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6003B8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>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02</w:t>
            </w:r>
            <w:r>
              <w:rPr>
                <w:rFonts w:ascii="Corbel" w:eastAsia="Corbel" w:hAnsi="Corbel" w:cs="Corbel"/>
                <w:sz w:val="19"/>
              </w:rPr>
              <w:t xml:space="preserve"> I </w:t>
            </w: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ESEJ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6003B8" w:rsidRDefault="005D215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003B8" w:rsidRDefault="005D215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Warunkiem zaliczenia jest odpowiednia frekwencja i aktywność na zajęciach oraz napisanie kolokwium z zakresu dyskutowanych treści lub eseju na uzgodniony z prowadzącą zajęcia temat.  </w:t>
      </w:r>
    </w:p>
    <w:p w:rsidR="006003B8" w:rsidRDefault="005D215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26"/>
        <w:gridCol w:w="4596"/>
      </w:tblGrid>
      <w:tr w:rsidR="006003B8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3B8" w:rsidRDefault="005D2155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Forma aktywności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6003B8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Godziny kontaktowe </w:t>
            </w:r>
          </w:p>
          <w:p w:rsidR="006003B8" w:rsidRDefault="005D2155"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6003B8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2 (konsultacje) + 1 (kolokwium) </w:t>
            </w:r>
          </w:p>
        </w:tc>
      </w:tr>
      <w:tr w:rsidR="006003B8">
        <w:trPr>
          <w:trHeight w:val="598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10 (przygotowanie się do kolokwium lub napisanie eseju) </w:t>
            </w:r>
          </w:p>
        </w:tc>
      </w:tr>
      <w:tr w:rsidR="006003B8">
        <w:trPr>
          <w:trHeight w:val="598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6003B8"/>
        </w:tc>
      </w:tr>
      <w:tr w:rsidR="006003B8">
        <w:trPr>
          <w:trHeight w:val="302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27 </w:t>
            </w:r>
          </w:p>
        </w:tc>
      </w:tr>
      <w:tr w:rsidR="006003B8">
        <w:trPr>
          <w:trHeight w:val="302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6003B8" w:rsidRDefault="005D2155">
      <w:pPr>
        <w:spacing w:after="0" w:line="251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6003B8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003B8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6003B8" w:rsidRDefault="005D215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6003B8">
        <w:trPr>
          <w:trHeight w:val="1769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6003B8" w:rsidRDefault="005D2155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O miłości do życia / Erich Fromm ; przekład: Jarosław Dudek, Edyta Kiresztura-Wojciechowska. Kraków : Vis-à-vis Etiuda 2022. </w:t>
            </w:r>
          </w:p>
          <w:p w:rsidR="006003B8" w:rsidRDefault="005D2155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O możliwym końcu kultury : apokaliptyka René Girarda / Andrzej Gielarowski. Kraków : Wydawnictwo Naukowe Akademii Ignatianum w Krakowie 2021. </w:t>
            </w:r>
          </w:p>
        </w:tc>
      </w:tr>
      <w:tr w:rsidR="006003B8">
        <w:trPr>
          <w:trHeight w:val="2648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B8" w:rsidRDefault="005D2155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6003B8" w:rsidRDefault="005D2155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Filozofia kultury. Cz. 1, Pytania o istotę kultury, sztuki i techniki / redakcja ks. Stanisław Janeczek, Anna Starościc ; Katolicki Uniwersytet Lubelski Jana Pawła II. Wydział Filozofii. Lublin : Wydawnictwo KUL 2021. </w:t>
            </w:r>
          </w:p>
          <w:p w:rsidR="006003B8" w:rsidRDefault="005D2155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 xml:space="preserve">Filozofia kultury. Cz. 2, Meandry współczesnej kultury i sztuki / redakcja ks. Stanisław Janeczek, Anna Starościc ; Katolicki Uniwersytet Lubelski Jana Pawła II. Wydział Filozofii. Lublin : </w:t>
            </w:r>
          </w:p>
          <w:p w:rsidR="006003B8" w:rsidRDefault="005D2155">
            <w:pPr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Wydawnictwo KUL 2021. </w:t>
            </w:r>
          </w:p>
        </w:tc>
      </w:tr>
    </w:tbl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003B8" w:rsidRDefault="005D2155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6003B8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F98" w:rsidRDefault="008C1F98">
      <w:pPr>
        <w:spacing w:after="0" w:line="240" w:lineRule="auto"/>
      </w:pPr>
      <w:r>
        <w:separator/>
      </w:r>
    </w:p>
  </w:endnote>
  <w:endnote w:type="continuationSeparator" w:id="0">
    <w:p w:rsidR="008C1F98" w:rsidRDefault="008C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F98" w:rsidRDefault="008C1F98">
      <w:pPr>
        <w:spacing w:after="0" w:line="266" w:lineRule="auto"/>
      </w:pPr>
      <w:r>
        <w:separator/>
      </w:r>
    </w:p>
  </w:footnote>
  <w:footnote w:type="continuationSeparator" w:id="0">
    <w:p w:rsidR="008C1F98" w:rsidRDefault="008C1F98">
      <w:pPr>
        <w:spacing w:after="0" w:line="266" w:lineRule="auto"/>
      </w:pPr>
      <w:r>
        <w:continuationSeparator/>
      </w:r>
    </w:p>
  </w:footnote>
  <w:footnote w:id="1">
    <w:p w:rsidR="006003B8" w:rsidRDefault="005D2155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881"/>
    <w:multiLevelType w:val="hybridMultilevel"/>
    <w:tmpl w:val="DC5C4362"/>
    <w:lvl w:ilvl="0" w:tplc="829C0A18">
      <w:start w:val="1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5AFC0A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6F6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C20E64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EC1D6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CEAC6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C2D12C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EC1286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A4D550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A43756"/>
    <w:multiLevelType w:val="hybridMultilevel"/>
    <w:tmpl w:val="166218F0"/>
    <w:lvl w:ilvl="0" w:tplc="34483CC4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E2FC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629C4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EDA7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E2F07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84D3A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B2548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5430C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88874E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144F07"/>
    <w:multiLevelType w:val="hybridMultilevel"/>
    <w:tmpl w:val="E924C1C2"/>
    <w:lvl w:ilvl="0" w:tplc="A52C2E48">
      <w:start w:val="1"/>
      <w:numFmt w:val="decimal"/>
      <w:lvlText w:val="%1."/>
      <w:lvlJc w:val="left"/>
      <w:pPr>
        <w:ind w:left="7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48BDC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EC6EC4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28AD42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E1478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2C2A90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0AC0E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69830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0FFDC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F61AA4"/>
    <w:multiLevelType w:val="hybridMultilevel"/>
    <w:tmpl w:val="8C1444CA"/>
    <w:lvl w:ilvl="0" w:tplc="7A324DB0">
      <w:start w:val="4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A2BE1C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F4830C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AA6B12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6299A4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34BD8C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16F9E8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AB85E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72F126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612F43"/>
    <w:multiLevelType w:val="multilevel"/>
    <w:tmpl w:val="B82E3E16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7D5F72"/>
    <w:multiLevelType w:val="hybridMultilevel"/>
    <w:tmpl w:val="C16CFB86"/>
    <w:lvl w:ilvl="0" w:tplc="D4869FE0">
      <w:start w:val="1"/>
      <w:numFmt w:val="decimal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783D5C">
      <w:start w:val="1"/>
      <w:numFmt w:val="lowerLetter"/>
      <w:lvlText w:val="%2"/>
      <w:lvlJc w:val="left"/>
      <w:pPr>
        <w:ind w:left="15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5E3A32">
      <w:start w:val="1"/>
      <w:numFmt w:val="lowerRoman"/>
      <w:lvlText w:val="%3"/>
      <w:lvlJc w:val="left"/>
      <w:pPr>
        <w:ind w:left="22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82074">
      <w:start w:val="1"/>
      <w:numFmt w:val="decimal"/>
      <w:lvlText w:val="%4"/>
      <w:lvlJc w:val="left"/>
      <w:pPr>
        <w:ind w:left="29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F0E7F8">
      <w:start w:val="1"/>
      <w:numFmt w:val="lowerLetter"/>
      <w:lvlText w:val="%5"/>
      <w:lvlJc w:val="left"/>
      <w:pPr>
        <w:ind w:left="37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C28A20">
      <w:start w:val="1"/>
      <w:numFmt w:val="lowerRoman"/>
      <w:lvlText w:val="%6"/>
      <w:lvlJc w:val="left"/>
      <w:pPr>
        <w:ind w:left="44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AA74D6">
      <w:start w:val="1"/>
      <w:numFmt w:val="decimal"/>
      <w:lvlText w:val="%7"/>
      <w:lvlJc w:val="left"/>
      <w:pPr>
        <w:ind w:left="51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84E06">
      <w:start w:val="1"/>
      <w:numFmt w:val="lowerLetter"/>
      <w:lvlText w:val="%8"/>
      <w:lvlJc w:val="left"/>
      <w:pPr>
        <w:ind w:left="58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D6F1F0">
      <w:start w:val="1"/>
      <w:numFmt w:val="lowerRoman"/>
      <w:lvlText w:val="%9"/>
      <w:lvlJc w:val="left"/>
      <w:pPr>
        <w:ind w:left="65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3B8"/>
    <w:rsid w:val="003C5948"/>
    <w:rsid w:val="005D2155"/>
    <w:rsid w:val="006003B8"/>
    <w:rsid w:val="00671505"/>
    <w:rsid w:val="008C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42E32"/>
  <w15:docId w15:val="{587E0B6A-20AF-4632-903E-B6820226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cp:lastPrinted>2022-12-08T13:27:00Z</cp:lastPrinted>
  <dcterms:created xsi:type="dcterms:W3CDTF">2022-12-08T13:28:00Z</dcterms:created>
  <dcterms:modified xsi:type="dcterms:W3CDTF">2024-08-12T11:11:00Z</dcterms:modified>
</cp:coreProperties>
</file>